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77777777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Origen de la mayordomía:</w:t>
      </w:r>
    </w:p>
    <w:p w14:paraId="14430A47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El ejemplo de Jesús.</w:t>
      </w:r>
    </w:p>
    <w:p w14:paraId="7CA12878" w14:textId="6ADD74FF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relación existe entre la gracia de Dios y la generosidad? (2Co. 8:1-2)</w:t>
      </w:r>
    </w:p>
    <w:p w14:paraId="30942963" w14:textId="5F94A50A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Dios dio su gracia a las iglesias de Macedonia, y éstas “abundaron en riquezas de su generosidad” (2Co. 8:2). Y esta es la gracia de Jesús para ellos, y para nosotros: Siendo rico, se hizo pobre (2Co. 8:9); dejó el Cielo para vivir en la Tierra; dejó de gobernar el Universo para ser un carpintero; dejó un lugar seguro para vivir en terreno enemigo; cambió la corona real por una corona de espinas.</w:t>
      </w:r>
    </w:p>
    <w:p w14:paraId="7A2DBAC8" w14:textId="3E59C8A4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¡Y lo hizo todo por amor a nosotros! (Jn. 15:13; Ef. 5:2; Gál. </w:t>
      </w:r>
      <w:r w:rsidR="00704331">
        <w:rPr>
          <w:sz w:val="22"/>
        </w:rPr>
        <w:t>2</w:t>
      </w:r>
      <w:r w:rsidRPr="00BE025B">
        <w:rPr>
          <w:sz w:val="22"/>
        </w:rPr>
        <w:t>:20; 1Jn. 3:16).</w:t>
      </w:r>
    </w:p>
    <w:p w14:paraId="6AEDFD50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respuesta a la gracia recibida.</w:t>
      </w:r>
    </w:p>
    <w:p w14:paraId="3F90B312" w14:textId="0E8070FF" w:rsidR="00265900" w:rsidRPr="00BE025B" w:rsidRDefault="00C07B97" w:rsidP="00C07B97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Observa la respuesta de los macedonios a la gracia:</w:t>
      </w:r>
    </w:p>
    <w:p w14:paraId="77534CEB" w14:textId="77777777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Recibieron la gracia de Jesús (2Co. 8:9)</w:t>
      </w:r>
    </w:p>
    <w:p w14:paraId="7E34163D" w14:textId="51BABC92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Se entregaron a sí mismos a Jesús (2Co. 8:5)</w:t>
      </w:r>
    </w:p>
    <w:p w14:paraId="34118DCC" w14:textId="77777777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Rogaron tener el privilegio de ayudar  a otros (2Co. 8:4)</w:t>
      </w:r>
    </w:p>
    <w:p w14:paraId="08FC6BB1" w14:textId="207989D4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En su pobreza, dieron más allá de sus fuerzas (2Co. 8:2-3)</w:t>
      </w:r>
    </w:p>
    <w:p w14:paraId="20F1EBBB" w14:textId="6F68AC14" w:rsidR="00C07B97" w:rsidRPr="00BE025B" w:rsidRDefault="00C07B97" w:rsidP="00C07B97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nos enseña esto a nosotros?</w:t>
      </w:r>
    </w:p>
    <w:p w14:paraId="53F8F35C" w14:textId="029368E9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Gratitud por la gracia de Dios (2Co. 9:15). Jesús entregó todo por nosotros. Nuestra gratitud se manifiesta en el deseo de darnos completamente a Él.</w:t>
      </w:r>
    </w:p>
    <w:p w14:paraId="7071CB63" w14:textId="51BD04B6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Deseo de compartir las bendiciones de Dios (2Co. 9:11a). Damos a los demás porque primero recibimos de Dios.</w:t>
      </w:r>
    </w:p>
    <w:p w14:paraId="1A75EBB2" w14:textId="5923D6A4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Amor sincero (2Co. 8:24). La dadivosidad es la evidencia de que el amor habita en nuestro corazón.</w:t>
      </w:r>
    </w:p>
    <w:p w14:paraId="471BD6C1" w14:textId="77777777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Cómo ejercer la mayordomía:</w:t>
      </w:r>
    </w:p>
    <w:p w14:paraId="120A8B26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planificación correcta.</w:t>
      </w:r>
    </w:p>
    <w:p w14:paraId="7CF8C9C7" w14:textId="27896091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El plan propuesto por Pablo consistía en recoger una ofrenda especial entre las iglesias de Macedonia y Acaya (provincia donde se ubicaba </w:t>
      </w:r>
      <w:r w:rsidR="00B17AE4">
        <w:rPr>
          <w:sz w:val="22"/>
        </w:rPr>
        <w:t>Corinto</w:t>
      </w:r>
      <w:r w:rsidRPr="00BE025B">
        <w:rPr>
          <w:sz w:val="22"/>
        </w:rPr>
        <w:t>) para ayudar a la iglesia de Jerusalén (Rom. 15:26).</w:t>
      </w:r>
    </w:p>
    <w:p w14:paraId="28801C4F" w14:textId="5A5DEE61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Cuando el apóstol propuso el plan en </w:t>
      </w:r>
      <w:r w:rsidR="00B17AE4">
        <w:rPr>
          <w:sz w:val="22"/>
        </w:rPr>
        <w:t>Corinto</w:t>
      </w:r>
      <w:r w:rsidRPr="00BE025B">
        <w:rPr>
          <w:sz w:val="22"/>
        </w:rPr>
        <w:t>, un año atrás, fue recibido con fervor, aunque no se propusieron objetivos concretos en esa ocasión (2Co. 9:1-2). Sin embargo, cada miembro propuso en su corazón donar una cantidad concreta (2Co. 9:7a).</w:t>
      </w:r>
    </w:p>
    <w:p w14:paraId="03430341" w14:textId="26816CF8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Al planificar la ofrenda, cada familia debe evaluarse y fijar objetivos realistas, acordes con su condición financiera.</w:t>
      </w:r>
    </w:p>
    <w:p w14:paraId="548CDBAC" w14:textId="2D13045E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punto que Pablo incluye en su planificación es que no se esperen a entregar todo de golpe, sino que se retire cada semana un poco hasta llegar a la cantidad propuesta (1Co. 16:2). Así, al llegar Pablo, podría recogerse la colecta completa con alegría (2Co. 9:3-5).</w:t>
      </w:r>
    </w:p>
    <w:p w14:paraId="3988ECE6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actitud correcta.</w:t>
      </w:r>
    </w:p>
    <w:p w14:paraId="73B0FCB0" w14:textId="3F3B99F9" w:rsidR="002078E2" w:rsidRPr="00BE025B" w:rsidRDefault="002078E2" w:rsidP="002078E2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Con el ánimo de incentivar la generosidad de los colosenses, Pablo les da el ejemplo de Macedonia. En esas iglesias, los hermanos habían tenido una actitud correcta y digna de imitar a la hora de entregar sus ofrendas, pues dieron…</w:t>
      </w:r>
    </w:p>
    <w:p w14:paraId="7E9C9DCF" w14:textId="77777777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gozo (2Co. 8:2a). Se sentían felices de poder dar</w:t>
      </w:r>
    </w:p>
    <w:p w14:paraId="721ED1F5" w14:textId="761AD061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generosidad (2Co. 8:2</w:t>
      </w:r>
      <w:r w:rsidR="008E43D9">
        <w:rPr>
          <w:sz w:val="22"/>
        </w:rPr>
        <w:t>b</w:t>
      </w:r>
      <w:r w:rsidRPr="00BE025B">
        <w:rPr>
          <w:sz w:val="22"/>
        </w:rPr>
        <w:t>). Su pobreza no fue un obstáculo</w:t>
      </w:r>
    </w:p>
    <w:p w14:paraId="07CAFB71" w14:textId="3D18CEFF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agrado (2Co. 8:3). Lo hicieron voluntaria y espontáneamente</w:t>
      </w:r>
    </w:p>
    <w:p w14:paraId="1BBB6167" w14:textId="2100010B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privilegio (2Co. 8:4). Este acto les permitía mostrar su amor a Dios y a la iglesia</w:t>
      </w:r>
    </w:p>
    <w:p w14:paraId="4BBBC0E5" w14:textId="48843F56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acto de consagración (2Co. 8:5). Su entrega a Dios dio como resultado su entrega a los demás</w:t>
      </w:r>
    </w:p>
    <w:p w14:paraId="54F500F4" w14:textId="77777777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Resultados de la mayordomía:</w:t>
      </w:r>
    </w:p>
    <w:p w14:paraId="388AF486" w14:textId="563282D5" w:rsidR="00395C43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unidad de la iglesia.</w:t>
      </w:r>
    </w:p>
    <w:p w14:paraId="0ADED731" w14:textId="5E77F668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La ofrenda que se llevaba a Jerusalén tenía otros efectos positivos (2Co. 9:12).</w:t>
      </w:r>
    </w:p>
    <w:p w14:paraId="18C6253D" w14:textId="1A833157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Judíos y gentiles quedaban ligados por lazos de ayuda y agradecimiento (Rom. 15:26-27). De esta forma se conseguía el objetivo final del apóstol: la unidad en la iglesia.</w:t>
      </w:r>
    </w:p>
    <w:p w14:paraId="53AE45DD" w14:textId="0F511778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efecto positivo es que la forma en la que se gestionó la ofrenda tiene una enseñanza especial para nosotros hoy: todo debe ser hecho con orden, y siguiendo los cauces correctos.</w:t>
      </w:r>
    </w:p>
    <w:p w14:paraId="0D6A461F" w14:textId="4142760E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Pablo designó a Tito como responsable de la colecta, y las iglesias designaron hermanos que le ayudasen en esta tarea (2Co. 8:16-24). Ningún otro cauce era el correcto para recolectar y enviar la ofrenda a Jerusalén.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00636"/>
    <w:rsid w:val="004D5CB2"/>
    <w:rsid w:val="004E0D48"/>
    <w:rsid w:val="006B286A"/>
    <w:rsid w:val="00704331"/>
    <w:rsid w:val="00711123"/>
    <w:rsid w:val="00797624"/>
    <w:rsid w:val="008E43D9"/>
    <w:rsid w:val="00901401"/>
    <w:rsid w:val="00AB406A"/>
    <w:rsid w:val="00B17AE4"/>
    <w:rsid w:val="00BA3EAE"/>
    <w:rsid w:val="00BE025B"/>
    <w:rsid w:val="00C07B97"/>
    <w:rsid w:val="00C22FAD"/>
    <w:rsid w:val="00C46A68"/>
    <w:rsid w:val="00CC33E6"/>
    <w:rsid w:val="00EE7C2D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7C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2960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2</cp:revision>
  <cp:lastPrinted>2026-08-03T15:45:00Z</cp:lastPrinted>
  <dcterms:created xsi:type="dcterms:W3CDTF">2026-09-05T19:03:00Z</dcterms:created>
  <dcterms:modified xsi:type="dcterms:W3CDTF">2026-09-05T19:03:00Z</dcterms:modified>
</cp:coreProperties>
</file>