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77777777" w:rsidR="00807E22" w:rsidRPr="00DE14B8" w:rsidRDefault="00807E22" w:rsidP="00807E22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DE14B8">
        <w:rPr>
          <w:b/>
          <w:bCs/>
          <w:szCs w:val="24"/>
        </w:rPr>
        <w:t>La resurrección de Jesús</w:t>
      </w:r>
    </w:p>
    <w:p w14:paraId="68BB1A15" w14:textId="02F147AB" w:rsidR="00807E22" w:rsidRPr="00DE14B8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DE14B8">
        <w:rPr>
          <w:b/>
          <w:bCs/>
          <w:szCs w:val="24"/>
        </w:rPr>
        <w:t>¿Fue la resurrección un hecho histórico? (1ª de Corintios 15:1-11)</w:t>
      </w:r>
    </w:p>
    <w:p w14:paraId="3E744160" w14:textId="05BFBD32" w:rsid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Antes de abordar las dudas que los corintios tenían sobre la resurrección, Pablo les recuerda cómo actúa el evangelio (1Co. 15:1-2): Se predica =&gt; Es recibido =&gt; Se persevera en él =&gt; Se obtiene la salvación</w:t>
      </w:r>
      <w:r>
        <w:rPr>
          <w:szCs w:val="24"/>
        </w:rPr>
        <w:t>.</w:t>
      </w:r>
    </w:p>
    <w:p w14:paraId="06B00D6D" w14:textId="5C24D934" w:rsid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¿Y en qué consiste el evangelio que se predica? (1Co. 15:3-4): Cristo murió por nuestros pecados =&gt; Cristo fue sepultado =&gt; Cristo resucitó al tercer día</w:t>
      </w:r>
      <w:r>
        <w:rPr>
          <w:szCs w:val="24"/>
        </w:rPr>
        <w:t>.</w:t>
      </w:r>
    </w:p>
    <w:p w14:paraId="76F2C34A" w14:textId="3F1995EC" w:rsid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¿Y cómo sabemos que la resurrección fue un hecho histórico? ¿Quiénes vieron a Jesús resucitado? (1Co. 15:5-8): Pedro y los doce =&gt; Más de 500 hermanos =&gt; Jacobo y los apóstoles =&gt; Pablo “el abortivo”</w:t>
      </w:r>
      <w:r>
        <w:rPr>
          <w:szCs w:val="24"/>
        </w:rPr>
        <w:t>.</w:t>
      </w:r>
    </w:p>
    <w:p w14:paraId="3D74AABD" w14:textId="497B9F58" w:rsidR="00DE14B8" w:rsidRP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Pablo deja claro que el evangelio es la obra de Dios realizada “conforme a las Escrituras”. Es decir, es un plan predicho de antemano, en el cual la resurrección juega un papel fundamental. ¿Alguien tiene dudas? ¡Que pregunte a los testigos que aún estaban vivos en esos momentos!</w:t>
      </w:r>
    </w:p>
    <w:p w14:paraId="6CE478BC" w14:textId="77777777" w:rsidR="00807E22" w:rsidRPr="00DC5341" w:rsidRDefault="00807E22" w:rsidP="00807E22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DC5341">
        <w:rPr>
          <w:b/>
          <w:bCs/>
          <w:szCs w:val="24"/>
        </w:rPr>
        <w:t>Las consecuencias de la resurrección de Jesús</w:t>
      </w:r>
    </w:p>
    <w:p w14:paraId="462D5B90" w14:textId="3C684745" w:rsidR="00807E22" w:rsidRPr="00DC5341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DC5341">
        <w:rPr>
          <w:b/>
          <w:bCs/>
          <w:szCs w:val="24"/>
        </w:rPr>
        <w:t>¿Y si Cristo no hubiese resucitado? (1ª de Corintios 15:12-19)</w:t>
      </w:r>
    </w:p>
    <w:p w14:paraId="7EEDE551" w14:textId="662F5AEA" w:rsidR="00DC5341" w:rsidRDefault="00DC5341" w:rsidP="00DC5341">
      <w:pPr>
        <w:pStyle w:val="Pargrafoda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>Negar la posibilidad de la resurrección genera una inconsistencia con la fe cristiana, ya que “si no hay resurrección de muertos, tampoco Cristo resucitó” (1Co. 15:12-13). Y si Jesús no resucitó…</w:t>
      </w:r>
    </w:p>
    <w:p w14:paraId="16D63E81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 xml:space="preserve">La predicación del evangelio es vana [vacía de sentido] (1Co. </w:t>
      </w:r>
      <w:proofErr w:type="gramStart"/>
      <w:r w:rsidRPr="00DC5341">
        <w:rPr>
          <w:szCs w:val="24"/>
        </w:rPr>
        <w:t>15:14a</w:t>
      </w:r>
      <w:proofErr w:type="gramEnd"/>
      <w:r w:rsidRPr="00DC5341">
        <w:rPr>
          <w:szCs w:val="24"/>
        </w:rPr>
        <w:t>)</w:t>
      </w:r>
    </w:p>
    <w:p w14:paraId="34289648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 xml:space="preserve">Nuestra fe es vana [vacía de sentido] (1Co. 15:14b) [inútil] (1Co. </w:t>
      </w:r>
      <w:proofErr w:type="gramStart"/>
      <w:r w:rsidRPr="00DC5341">
        <w:rPr>
          <w:szCs w:val="24"/>
        </w:rPr>
        <w:t>15:17a</w:t>
      </w:r>
      <w:proofErr w:type="gramEnd"/>
      <w:r w:rsidRPr="00DC5341">
        <w:rPr>
          <w:szCs w:val="24"/>
        </w:rPr>
        <w:t>)</w:t>
      </w:r>
    </w:p>
    <w:p w14:paraId="141A2392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Somos falsos testigos (1Co. 15:15)</w:t>
      </w:r>
    </w:p>
    <w:p w14:paraId="49D36298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Todavía estamos en nuestros pecados (1Co. 15:17b)</w:t>
      </w:r>
    </w:p>
    <w:p w14:paraId="48862288" w14:textId="4D7A30CB" w:rsid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Los que han muerto, ya no volverán a la vida (1Co. 15:18)</w:t>
      </w:r>
    </w:p>
    <w:p w14:paraId="1FD736F7" w14:textId="46873BA2" w:rsidR="00DC5341" w:rsidRDefault="00DC5341" w:rsidP="00DC5341">
      <w:pPr>
        <w:pStyle w:val="Pargrafoda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 xml:space="preserve">Sin la resurrección, Jesús es solo un hombre justo asesinado sin motivo, pero incapaz de salvar. “Pero lo cierto es que Cristo ha resucitado” (1Co. </w:t>
      </w:r>
      <w:proofErr w:type="gramStart"/>
      <w:r w:rsidRPr="00DC5341">
        <w:rPr>
          <w:szCs w:val="24"/>
        </w:rPr>
        <w:t>15:20a</w:t>
      </w:r>
      <w:proofErr w:type="gramEnd"/>
      <w:r w:rsidRPr="00DC5341">
        <w:rPr>
          <w:szCs w:val="24"/>
        </w:rPr>
        <w:t xml:space="preserve"> </w:t>
      </w:r>
      <w:proofErr w:type="spellStart"/>
      <w:r w:rsidRPr="00E91612">
        <w:rPr>
          <w:sz w:val="20"/>
          <w:szCs w:val="20"/>
        </w:rPr>
        <w:t>DHHe</w:t>
      </w:r>
      <w:proofErr w:type="spellEnd"/>
      <w:r w:rsidRPr="00DC5341">
        <w:rPr>
          <w:szCs w:val="24"/>
        </w:rPr>
        <w:t>). Tenemos un Salvador VIVO.</w:t>
      </w:r>
    </w:p>
    <w:p w14:paraId="70936172" w14:textId="4B5598B4" w:rsidR="00DC5341" w:rsidRPr="00807E22" w:rsidRDefault="00DC5341" w:rsidP="00DC5341">
      <w:pPr>
        <w:pStyle w:val="Pargrafoda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>Por esta razón, el evangelio tiene sentido; también nuestra fe; somos testigos fieles; nuestros pecados están perdonados; y los muertos en Cristo volverán a vivir.</w:t>
      </w:r>
    </w:p>
    <w:p w14:paraId="0CB43E5A" w14:textId="0782F278" w:rsidR="00807E22" w:rsidRPr="00E91612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E91612">
        <w:rPr>
          <w:b/>
          <w:bCs/>
          <w:szCs w:val="24"/>
        </w:rPr>
        <w:t>¿Qué garantiza la resurrección? (1ª de Corintios 15:20-34)</w:t>
      </w:r>
    </w:p>
    <w:p w14:paraId="2BAA7DC4" w14:textId="5B7988D8" w:rsidR="00E91612" w:rsidRDefault="00BC1D7C" w:rsidP="00BC1D7C">
      <w:pPr>
        <w:pStyle w:val="Pargrafoda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El primer hecho que queda garantizado por la resurrección de Jesús es que los que hayamos aceptado el plan de salvación –desde Adán hasta el fin del mundo–, si morimos, volveremos a vivir (1Co. 15:20-23).</w:t>
      </w:r>
    </w:p>
    <w:p w14:paraId="547D2BDA" w14:textId="4232ACA2" w:rsidR="00BC1D7C" w:rsidRDefault="00BC1D7C" w:rsidP="00BC1D7C">
      <w:pPr>
        <w:pStyle w:val="Pargrafoda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¿Qué ocurrirá después de nuestra resurrección? Al derrotar a la muerte, Jesús habrá vencido a todos sus enemigos (1Co. 15:25-26). Luego, Jesús someterá todo al Padre, “para que Dios sea todo en todos” (1Co. 15:24, 28).</w:t>
      </w:r>
    </w:p>
    <w:p w14:paraId="3D8A7EC3" w14:textId="14F57B6D" w:rsidR="00BC1D7C" w:rsidRDefault="00BC1D7C" w:rsidP="00BC1D7C">
      <w:pPr>
        <w:pStyle w:val="Pargrafoda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Además de estas garantías futuras, Pablo nos da dos garantías que afectan a nuestra vida diaria:</w:t>
      </w:r>
    </w:p>
    <w:p w14:paraId="1F4F6859" w14:textId="257DE70D" w:rsidR="00BC1D7C" w:rsidRPr="00BC1D7C" w:rsidRDefault="00BC1D7C" w:rsidP="00BC1D7C">
      <w:pPr>
        <w:pStyle w:val="PargrafodaLista"/>
        <w:numPr>
          <w:ilvl w:val="3"/>
          <w:numId w:val="1"/>
        </w:numPr>
        <w:rPr>
          <w:szCs w:val="24"/>
        </w:rPr>
      </w:pPr>
      <w:r w:rsidRPr="00BC1D7C">
        <w:rPr>
          <w:szCs w:val="24"/>
        </w:rPr>
        <w:t>Vale la pena predicar el evangelio, aunque esto implique sufrimientos o peligros</w:t>
      </w:r>
      <w:r>
        <w:rPr>
          <w:szCs w:val="24"/>
        </w:rPr>
        <w:t xml:space="preserve"> (</w:t>
      </w:r>
      <w:r w:rsidRPr="00BC1D7C">
        <w:rPr>
          <w:szCs w:val="24"/>
        </w:rPr>
        <w:t>1Co. 15:30-32</w:t>
      </w:r>
      <w:r>
        <w:rPr>
          <w:szCs w:val="24"/>
        </w:rPr>
        <w:t>)</w:t>
      </w:r>
    </w:p>
    <w:p w14:paraId="7ED88109" w14:textId="6F1CA718" w:rsidR="00BC1D7C" w:rsidRDefault="00BC1D7C" w:rsidP="00BC1D7C">
      <w:pPr>
        <w:pStyle w:val="PargrafodaLista"/>
        <w:numPr>
          <w:ilvl w:val="3"/>
          <w:numId w:val="1"/>
        </w:numPr>
        <w:rPr>
          <w:szCs w:val="24"/>
        </w:rPr>
      </w:pPr>
      <w:r w:rsidRPr="00BC1D7C">
        <w:rPr>
          <w:szCs w:val="24"/>
        </w:rPr>
        <w:t>Vale la pena vivir una vida coherente con los principios bíblicos</w:t>
      </w:r>
      <w:r>
        <w:rPr>
          <w:szCs w:val="24"/>
        </w:rPr>
        <w:t xml:space="preserve"> (</w:t>
      </w:r>
      <w:r w:rsidRPr="00BC1D7C">
        <w:rPr>
          <w:szCs w:val="24"/>
        </w:rPr>
        <w:t>1Co. 15:33-34</w:t>
      </w:r>
      <w:r>
        <w:rPr>
          <w:szCs w:val="24"/>
        </w:rPr>
        <w:t>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77777777" w:rsidR="00807E22" w:rsidRPr="00486A90" w:rsidRDefault="00807E22" w:rsidP="00807E22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486A90">
        <w:rPr>
          <w:b/>
          <w:bCs/>
          <w:szCs w:val="24"/>
        </w:rPr>
        <w:lastRenderedPageBreak/>
        <w:t>Nuestra resurrección</w:t>
      </w:r>
    </w:p>
    <w:p w14:paraId="75084CC5" w14:textId="62540FE9" w:rsidR="00807E22" w:rsidRPr="00486A90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486A90">
        <w:rPr>
          <w:b/>
          <w:bCs/>
          <w:szCs w:val="24"/>
        </w:rPr>
        <w:t>¿Con qué cuerpo resucitaremos? (1ª de Corintios 15:35-49)</w:t>
      </w:r>
    </w:p>
    <w:p w14:paraId="6B744ED9" w14:textId="53B624B8" w:rsidR="00486A90" w:rsidRDefault="00486A90" w:rsidP="00486A90">
      <w:pPr>
        <w:pStyle w:val="PargrafodaLista"/>
        <w:numPr>
          <w:ilvl w:val="2"/>
          <w:numId w:val="1"/>
        </w:numPr>
        <w:rPr>
          <w:szCs w:val="24"/>
        </w:rPr>
      </w:pPr>
      <w:r>
        <w:rPr>
          <w:szCs w:val="24"/>
        </w:rPr>
        <w:t>Pablo usa cuatro analogías para explicar la diferencia entre nuestro cuerpo actual y el cuerpo resucitado:</w:t>
      </w:r>
    </w:p>
    <w:p w14:paraId="7E069832" w14:textId="18E7779B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Cuerpos vegetales (1Co. 15:35-38): Se siembra una semilla; se cosecha un cereal; Dios da a cada vegetal el cuerpo que Él quiere</w:t>
      </w:r>
    </w:p>
    <w:p w14:paraId="7B9C5803" w14:textId="546C9BBC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 xml:space="preserve">Cuerpos físicos (1Co. 15:39): Cuerpo de hombres; cuerpo de animales; cuerpo de peces; </w:t>
      </w:r>
      <w:r>
        <w:rPr>
          <w:szCs w:val="24"/>
        </w:rPr>
        <w:t>c</w:t>
      </w:r>
      <w:r w:rsidRPr="00486A90">
        <w:rPr>
          <w:szCs w:val="24"/>
        </w:rPr>
        <w:t>uerpo de aves</w:t>
      </w:r>
    </w:p>
    <w:p w14:paraId="0B59FE60" w14:textId="14A18B05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 xml:space="preserve">Cuerpos celestiales (1Co. 15:40-41): La gloria del sol; la gloria de la luna; la gloria de las estrellas; </w:t>
      </w:r>
      <w:r>
        <w:rPr>
          <w:szCs w:val="24"/>
        </w:rPr>
        <w:t>c</w:t>
      </w:r>
      <w:r w:rsidRPr="00486A90">
        <w:rPr>
          <w:szCs w:val="24"/>
        </w:rPr>
        <w:t>ada uno, su gloria (brillo)</w:t>
      </w:r>
    </w:p>
    <w:p w14:paraId="7123907C" w14:textId="32D9E008" w:rsidR="00486A90" w:rsidRDefault="00486A90" w:rsidP="00486A90">
      <w:pPr>
        <w:pStyle w:val="Pargrafoda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¿Qué diferencia hay entre el cuerpo actual y el resucitado? (1Co. 15:42-44)</w:t>
      </w:r>
    </w:p>
    <w:p w14:paraId="79F32EC7" w14:textId="4276BDFD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 xml:space="preserve">Cuerpo actual: Corrupto; deshonroso; débil; </w:t>
      </w:r>
      <w:r>
        <w:rPr>
          <w:szCs w:val="24"/>
        </w:rPr>
        <w:t>a</w:t>
      </w:r>
      <w:r w:rsidRPr="00486A90">
        <w:rPr>
          <w:szCs w:val="24"/>
        </w:rPr>
        <w:t>nimal</w:t>
      </w:r>
    </w:p>
    <w:p w14:paraId="4A4A82B6" w14:textId="5B7698C9" w:rsid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 xml:space="preserve">Cuerpo resucitado: Incorrupto; glorioso; poderoso; </w:t>
      </w:r>
      <w:r>
        <w:rPr>
          <w:szCs w:val="24"/>
        </w:rPr>
        <w:t>e</w:t>
      </w:r>
      <w:r w:rsidRPr="00486A90">
        <w:rPr>
          <w:szCs w:val="24"/>
        </w:rPr>
        <w:t>spiritual</w:t>
      </w:r>
    </w:p>
    <w:p w14:paraId="257B6538" w14:textId="60CCC97B" w:rsidR="00486A90" w:rsidRPr="00486A90" w:rsidRDefault="00486A90" w:rsidP="00486A90">
      <w:pPr>
        <w:pStyle w:val="Pargrafoda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Adán tuvo un cuerpo terrenal, el segundo Adán [Jesús] uno celestial. En la resurrección, nuestro cuerpo será transformado a la semejanza del cuerpo de Cristo, es decir, incorruptible, glorioso, poderoso, espiritual, celestial (1Co. 15:45-49).</w:t>
      </w:r>
    </w:p>
    <w:p w14:paraId="0559B442" w14:textId="4DF34A71" w:rsidR="00395C43" w:rsidRPr="00DF526F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DF526F">
        <w:rPr>
          <w:b/>
          <w:bCs/>
          <w:szCs w:val="24"/>
        </w:rPr>
        <w:t>¿Cuándo resucitaremos? (1ª de Corintios 15:50-58)</w:t>
      </w:r>
    </w:p>
    <w:p w14:paraId="16D4DFA1" w14:textId="6DC513B9" w:rsidR="00DF526F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>Antes de determinar el momento de la resurrección y lo que ocurrirá con nuestros cuerpos en ese momento, Pablo indica que “la carne y la sangre no pueden heredar el reino de Dios” (1Co. 15:50). ¿Significa esto que no tendremos un cuerpo físico tras la resurrección?</w:t>
      </w:r>
    </w:p>
    <w:p w14:paraId="29F61355" w14:textId="75C2C623" w:rsidR="00DF526F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 xml:space="preserve">La expresión “carne y sangre” siempre se usa como sinónimo de “persona” (Mt. 16:17; Gál. 1:16; Ef. 6:12; </w:t>
      </w:r>
      <w:proofErr w:type="spellStart"/>
      <w:r w:rsidRPr="00DF526F">
        <w:rPr>
          <w:szCs w:val="24"/>
        </w:rPr>
        <w:t>Heb</w:t>
      </w:r>
      <w:proofErr w:type="spellEnd"/>
      <w:r w:rsidRPr="00DF526F">
        <w:rPr>
          <w:szCs w:val="24"/>
        </w:rPr>
        <w:t>. 2:14). Pablo está haciendo aquí un paralelismo: habitantes de la Tierra = corrupción; habitantes del Cielo = incorrupción. Aquí tenemos un cuerpo que se corrompe y que, por lo tanto, no lo podremos llevar al Cielo.</w:t>
      </w:r>
    </w:p>
    <w:p w14:paraId="5B9BED26" w14:textId="2242B644" w:rsidR="00DF526F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 xml:space="preserve">En la Segunda Venida, el cuerpo que se ha corrompido se transformará en un cuerpo incorruptible, igual al cuerpo con el que Jesús resucitó (1Co. 15:51-55; </w:t>
      </w:r>
      <w:proofErr w:type="spellStart"/>
      <w:r w:rsidRPr="00DF526F">
        <w:rPr>
          <w:szCs w:val="24"/>
        </w:rPr>
        <w:t>Lc</w:t>
      </w:r>
      <w:proofErr w:type="spellEnd"/>
      <w:r w:rsidRPr="00DF526F">
        <w:rPr>
          <w:szCs w:val="24"/>
        </w:rPr>
        <w:t>. 24:36-40).</w:t>
      </w:r>
    </w:p>
    <w:p w14:paraId="7C52B56D" w14:textId="02D914BB" w:rsidR="00DF526F" w:rsidRPr="00807E22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 xml:space="preserve">Para los que duermen en Jesús, la sensación será que ha pasado solo un instante. Hace un segundo sintieron el frío de la muerte, ahora ya están viendo a Jesús viniendo </w:t>
      </w:r>
      <w:r w:rsidRPr="00DF526F">
        <w:rPr>
          <w:szCs w:val="24"/>
        </w:rPr>
        <w:br/>
        <w:t>(1Co. 15:52).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58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22"/>
    <w:rsid w:val="00004746"/>
    <w:rsid w:val="000051D3"/>
    <w:rsid w:val="000B2AC6"/>
    <w:rsid w:val="000B440E"/>
    <w:rsid w:val="001125F5"/>
    <w:rsid w:val="001E4AA8"/>
    <w:rsid w:val="003036B8"/>
    <w:rsid w:val="00395C43"/>
    <w:rsid w:val="003D5E96"/>
    <w:rsid w:val="00486A90"/>
    <w:rsid w:val="004D5CB2"/>
    <w:rsid w:val="006B286A"/>
    <w:rsid w:val="00711123"/>
    <w:rsid w:val="00807E22"/>
    <w:rsid w:val="009F132D"/>
    <w:rsid w:val="00AB406A"/>
    <w:rsid w:val="00BA3EAE"/>
    <w:rsid w:val="00BC1D7C"/>
    <w:rsid w:val="00C22FAD"/>
    <w:rsid w:val="00C46A68"/>
    <w:rsid w:val="00DC5341"/>
    <w:rsid w:val="00DE14B8"/>
    <w:rsid w:val="00DF526F"/>
    <w:rsid w:val="00E3702B"/>
    <w:rsid w:val="00E91612"/>
    <w:rsid w:val="00F4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7E2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2</cp:revision>
  <cp:lastPrinted>2026-07-20T14:52:00Z</cp:lastPrinted>
  <dcterms:created xsi:type="dcterms:W3CDTF">2026-08-15T19:03:00Z</dcterms:created>
  <dcterms:modified xsi:type="dcterms:W3CDTF">2026-08-15T19:03:00Z</dcterms:modified>
</cp:coreProperties>
</file>