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BCFFB" w14:textId="43CA76D7" w:rsidR="00251E0C" w:rsidRPr="008C7409" w:rsidRDefault="00251E0C" w:rsidP="00251E0C">
      <w:pPr>
        <w:pStyle w:val="PargrafodaLista"/>
        <w:numPr>
          <w:ilvl w:val="0"/>
          <w:numId w:val="1"/>
        </w:numPr>
        <w:rPr>
          <w:b/>
          <w:bCs/>
          <w:sz w:val="20"/>
          <w:szCs w:val="20"/>
        </w:rPr>
      </w:pPr>
      <w:r w:rsidRPr="008C7409">
        <w:rPr>
          <w:b/>
          <w:bCs/>
          <w:sz w:val="20"/>
          <w:szCs w:val="20"/>
        </w:rPr>
        <w:t xml:space="preserve">Pecado </w:t>
      </w:r>
      <w:proofErr w:type="spellStart"/>
      <w:r w:rsidRPr="008C7409">
        <w:rPr>
          <w:b/>
          <w:bCs/>
          <w:sz w:val="20"/>
          <w:szCs w:val="20"/>
        </w:rPr>
        <w:t>na</w:t>
      </w:r>
      <w:proofErr w:type="spellEnd"/>
      <w:r w:rsidRPr="008C7409">
        <w:rPr>
          <w:b/>
          <w:bCs/>
          <w:sz w:val="20"/>
          <w:szCs w:val="20"/>
        </w:rPr>
        <w:t xml:space="preserve"> igreja:</w:t>
      </w:r>
    </w:p>
    <w:p w14:paraId="6B669544" w14:textId="7CA0C573" w:rsidR="00251E0C" w:rsidRPr="008C7409" w:rsidRDefault="00251E0C" w:rsidP="00251E0C">
      <w:pPr>
        <w:pStyle w:val="PargrafodaLista"/>
        <w:numPr>
          <w:ilvl w:val="1"/>
          <w:numId w:val="1"/>
        </w:numPr>
        <w:rPr>
          <w:b/>
          <w:bCs/>
          <w:sz w:val="20"/>
          <w:szCs w:val="20"/>
        </w:rPr>
      </w:pPr>
      <w:r w:rsidRPr="008C7409">
        <w:rPr>
          <w:b/>
          <w:bCs/>
          <w:sz w:val="20"/>
          <w:szCs w:val="20"/>
        </w:rPr>
        <w:t>Pecado consensual</w:t>
      </w:r>
    </w:p>
    <w:p w14:paraId="5FFA0259" w14:textId="4D22EBE8" w:rsidR="001B6485" w:rsidRPr="008C7409" w:rsidRDefault="001B6485" w:rsidP="001B6485">
      <w:pPr>
        <w:pStyle w:val="PargrafodaLista"/>
        <w:numPr>
          <w:ilvl w:val="2"/>
          <w:numId w:val="1"/>
        </w:numPr>
        <w:rPr>
          <w:sz w:val="20"/>
          <w:szCs w:val="20"/>
        </w:rPr>
      </w:pPr>
      <w:r w:rsidRPr="008C7409">
        <w:rPr>
          <w:sz w:val="20"/>
          <w:szCs w:val="20"/>
        </w:rPr>
        <w:t>Na igreja coríntia havia "um caso de imoralidade sexual que não é tolerado nem mesmo entre os pagãos" (1 Coríntios 5:1 NVI). O fato de haver um relacionamento incestuoso na igreja era algo muito sério. Mas o caso foi ainda mais agravado porque, em vez de gerar repulsa entre os membros, eles se orgulhavam de tolerar o pecado (1 Coríntios 5:2 NVI).</w:t>
      </w:r>
    </w:p>
    <w:p w14:paraId="3B94003E" w14:textId="4DE6F6C3" w:rsidR="001B6485" w:rsidRPr="008C7409" w:rsidRDefault="001B6485" w:rsidP="001B6485">
      <w:pPr>
        <w:pStyle w:val="PargrafodaLista"/>
        <w:numPr>
          <w:ilvl w:val="2"/>
          <w:numId w:val="1"/>
        </w:numPr>
        <w:rPr>
          <w:sz w:val="20"/>
          <w:szCs w:val="20"/>
        </w:rPr>
      </w:pPr>
      <w:r w:rsidRPr="008C7409">
        <w:rPr>
          <w:sz w:val="20"/>
          <w:szCs w:val="20"/>
        </w:rPr>
        <w:t>A igreja era composta principalmente por gentios. Sua própria consciência já lhes dizia que o incesto não deveria ser tolerado. Por outro lado, seu conhecimento das Escrituras os reafirmava nessa ideia (Lev. 18:8).</w:t>
      </w:r>
    </w:p>
    <w:p w14:paraId="0FBEEE6E" w14:textId="42997B67" w:rsidR="001B6485" w:rsidRPr="008C7409" w:rsidRDefault="001B6485" w:rsidP="001B6485">
      <w:pPr>
        <w:pStyle w:val="PargrafodaLista"/>
        <w:numPr>
          <w:ilvl w:val="2"/>
          <w:numId w:val="1"/>
        </w:numPr>
        <w:rPr>
          <w:sz w:val="20"/>
          <w:szCs w:val="20"/>
        </w:rPr>
      </w:pPr>
      <w:r w:rsidRPr="008C7409">
        <w:rPr>
          <w:sz w:val="20"/>
          <w:szCs w:val="20"/>
        </w:rPr>
        <w:t>Se eles estavam claros ao dizer que esse relacionamento era pecaminoso, por que se orgulhavam disso (1 Coríntios 5:6)? A família envolvida tinha peso na igreja? Eles se gabavam de ser uma igreja tolerante aos pecadores? ¿ … ?</w:t>
      </w:r>
    </w:p>
    <w:p w14:paraId="59793DAC" w14:textId="3EC3B54D" w:rsidR="00251E0C" w:rsidRPr="008C7409" w:rsidRDefault="00251E0C" w:rsidP="00251E0C">
      <w:pPr>
        <w:pStyle w:val="PargrafodaLista"/>
        <w:numPr>
          <w:ilvl w:val="1"/>
          <w:numId w:val="1"/>
        </w:numPr>
        <w:rPr>
          <w:b/>
          <w:bCs/>
          <w:sz w:val="20"/>
          <w:szCs w:val="20"/>
        </w:rPr>
      </w:pPr>
      <w:r w:rsidRPr="008C7409">
        <w:rPr>
          <w:b/>
          <w:bCs/>
          <w:sz w:val="20"/>
          <w:szCs w:val="20"/>
        </w:rPr>
        <w:t>Erradicação do pecado</w:t>
      </w:r>
    </w:p>
    <w:p w14:paraId="00C1A24D" w14:textId="5B7214BB" w:rsidR="005239A9" w:rsidRPr="008C7409" w:rsidRDefault="005239A9" w:rsidP="005239A9">
      <w:pPr>
        <w:pStyle w:val="PargrafodaLista"/>
        <w:numPr>
          <w:ilvl w:val="2"/>
          <w:numId w:val="1"/>
        </w:numPr>
        <w:rPr>
          <w:sz w:val="20"/>
          <w:szCs w:val="20"/>
        </w:rPr>
      </w:pPr>
      <w:r w:rsidRPr="008C7409">
        <w:rPr>
          <w:sz w:val="20"/>
          <w:szCs w:val="20"/>
        </w:rPr>
        <w:t>O caso de incesto já estava "em domínio público" (1 Coríntios 5:1 NVI), então era preciso agir urgentemente para evitar danos à reputação da igreja. Quais medidas devem ser tomadas?</w:t>
      </w:r>
    </w:p>
    <w:p w14:paraId="590C623F" w14:textId="77777777" w:rsidR="005239A9" w:rsidRPr="008C7409" w:rsidRDefault="005239A9" w:rsidP="005239A9">
      <w:pPr>
        <w:pStyle w:val="PargrafodaLista"/>
        <w:numPr>
          <w:ilvl w:val="3"/>
          <w:numId w:val="1"/>
        </w:numPr>
        <w:rPr>
          <w:sz w:val="20"/>
          <w:szCs w:val="20"/>
        </w:rPr>
      </w:pPr>
      <w:r w:rsidRPr="008C7409">
        <w:rPr>
          <w:sz w:val="20"/>
          <w:szCs w:val="20"/>
        </w:rPr>
        <w:t>Fazer um julgamento que determina, ou não, a culpa da pessoa (1 Coríntios 5:3)</w:t>
      </w:r>
    </w:p>
    <w:p w14:paraId="4B21F7D5" w14:textId="77777777" w:rsidR="005239A9" w:rsidRPr="008C7409" w:rsidRDefault="005239A9" w:rsidP="005239A9">
      <w:pPr>
        <w:pStyle w:val="PargrafodaLista"/>
        <w:numPr>
          <w:ilvl w:val="3"/>
          <w:numId w:val="1"/>
        </w:numPr>
        <w:rPr>
          <w:sz w:val="20"/>
          <w:szCs w:val="20"/>
        </w:rPr>
      </w:pPr>
      <w:r w:rsidRPr="008C7409">
        <w:rPr>
          <w:sz w:val="20"/>
          <w:szCs w:val="20"/>
        </w:rPr>
        <w:t>Não se associar ao pecador, nem mesmo comer com ele, enquanto insiste em ser considerado membro da igreja, não querendo abandonar seu pecado (1 Coríntios 5:11)</w:t>
      </w:r>
    </w:p>
    <w:p w14:paraId="26A00E6F" w14:textId="712D8443" w:rsidR="005239A9" w:rsidRPr="008C7409" w:rsidRDefault="005239A9" w:rsidP="005239A9">
      <w:pPr>
        <w:pStyle w:val="PargrafodaLista"/>
        <w:numPr>
          <w:ilvl w:val="3"/>
          <w:numId w:val="1"/>
        </w:numPr>
        <w:rPr>
          <w:sz w:val="20"/>
          <w:szCs w:val="20"/>
        </w:rPr>
      </w:pPr>
      <w:r w:rsidRPr="008C7409">
        <w:rPr>
          <w:sz w:val="20"/>
          <w:szCs w:val="20"/>
        </w:rPr>
        <w:t>Expulse o pecador e entregue-o "a Satanás", pois, ao valorizar esse pecado, ele escolheu voluntariamente se colocar sob o jugo de Satanás (1 Coríntios 5:2b, 5a, 13b)</w:t>
      </w:r>
    </w:p>
    <w:p w14:paraId="6836E641" w14:textId="3F124321" w:rsidR="005239A9" w:rsidRPr="008C7409" w:rsidRDefault="005239A9" w:rsidP="005239A9">
      <w:pPr>
        <w:pStyle w:val="PargrafodaLista"/>
        <w:numPr>
          <w:ilvl w:val="2"/>
          <w:numId w:val="1"/>
        </w:numPr>
        <w:rPr>
          <w:sz w:val="20"/>
          <w:szCs w:val="20"/>
        </w:rPr>
      </w:pPr>
      <w:r w:rsidRPr="008C7409">
        <w:rPr>
          <w:sz w:val="20"/>
          <w:szCs w:val="20"/>
        </w:rPr>
        <w:t>A disciplina eclesiástica (independentemente da gravidade do pecado) deve sempre ter um propósito redentor. O erro deve ser levado à atenção da pessoa para que ela o reconheça, se arrependa e "o espírito seja salvo no dia do Senhor Jesus" (1 Coríntios 5:5).</w:t>
      </w:r>
    </w:p>
    <w:p w14:paraId="1B3FE5F3" w14:textId="750F33CB" w:rsidR="00251E0C" w:rsidRPr="008C7409" w:rsidRDefault="00251E0C" w:rsidP="00251E0C">
      <w:pPr>
        <w:pStyle w:val="PargrafodaLista"/>
        <w:numPr>
          <w:ilvl w:val="1"/>
          <w:numId w:val="1"/>
        </w:numPr>
        <w:rPr>
          <w:b/>
          <w:bCs/>
          <w:sz w:val="20"/>
          <w:szCs w:val="20"/>
        </w:rPr>
      </w:pPr>
      <w:r w:rsidRPr="008C7409">
        <w:rPr>
          <w:b/>
          <w:bCs/>
          <w:sz w:val="20"/>
          <w:szCs w:val="20"/>
        </w:rPr>
        <w:t>Lidar com problemas internos</w:t>
      </w:r>
    </w:p>
    <w:p w14:paraId="2C172BDE" w14:textId="62EE3121" w:rsidR="00F43FA2" w:rsidRPr="008C7409" w:rsidRDefault="00F43FA2" w:rsidP="00F43FA2">
      <w:pPr>
        <w:pStyle w:val="PargrafodaLista"/>
        <w:numPr>
          <w:ilvl w:val="2"/>
          <w:numId w:val="1"/>
        </w:numPr>
        <w:rPr>
          <w:sz w:val="20"/>
          <w:szCs w:val="20"/>
        </w:rPr>
      </w:pPr>
      <w:r w:rsidRPr="008C7409">
        <w:rPr>
          <w:sz w:val="20"/>
          <w:szCs w:val="20"/>
        </w:rPr>
        <w:t>Após explicar como resolver o pecado dentro da igreja, Paulo os repreende por não seguirem as diretrizes corretas e por deixarem os tribunais seculares decidirem sobre problemas entre irmãos (1 Coríntios 6:1-6). Mas Paul vai além e ataca a raiz do problema.</w:t>
      </w:r>
    </w:p>
    <w:p w14:paraId="20258AC9" w14:textId="12BA25A3" w:rsidR="00F43FA2" w:rsidRPr="008C7409" w:rsidRDefault="00F43FA2" w:rsidP="00F43FA2">
      <w:pPr>
        <w:pStyle w:val="PargrafodaLista"/>
        <w:numPr>
          <w:ilvl w:val="3"/>
          <w:numId w:val="1"/>
        </w:numPr>
        <w:rPr>
          <w:sz w:val="20"/>
          <w:szCs w:val="20"/>
        </w:rPr>
      </w:pPr>
      <w:r w:rsidRPr="008C7409">
        <w:rPr>
          <w:sz w:val="20"/>
          <w:szCs w:val="20"/>
        </w:rPr>
        <w:t xml:space="preserve">Não deve haver desentendimentos entre os membros da igreja (1 Coríntios </w:t>
      </w:r>
      <w:proofErr w:type="gramStart"/>
      <w:r w:rsidRPr="008C7409">
        <w:rPr>
          <w:sz w:val="20"/>
          <w:szCs w:val="20"/>
        </w:rPr>
        <w:t>6:7a</w:t>
      </w:r>
      <w:proofErr w:type="gramEnd"/>
      <w:r w:rsidRPr="008C7409">
        <w:rPr>
          <w:sz w:val="20"/>
          <w:szCs w:val="20"/>
        </w:rPr>
        <w:t>) e, claro, os membros não devem ofender ou defraudar outro membro (1 Coríntios 6:8).</w:t>
      </w:r>
    </w:p>
    <w:p w14:paraId="353577FC" w14:textId="137A1460" w:rsidR="00F43FA2" w:rsidRPr="008C7409" w:rsidRDefault="00F43FA2" w:rsidP="00F43FA2">
      <w:pPr>
        <w:pStyle w:val="PargrafodaLista"/>
        <w:numPr>
          <w:ilvl w:val="3"/>
          <w:numId w:val="1"/>
        </w:numPr>
        <w:rPr>
          <w:sz w:val="20"/>
          <w:szCs w:val="20"/>
        </w:rPr>
      </w:pPr>
      <w:r w:rsidRPr="008C7409">
        <w:rPr>
          <w:sz w:val="20"/>
          <w:szCs w:val="20"/>
        </w:rPr>
        <w:t>Irmãos devem estar dispostos a perdoar ofensas (1 Coríntios 6:7b).</w:t>
      </w:r>
    </w:p>
    <w:p w14:paraId="53C9DE39" w14:textId="3F91D6F3" w:rsidR="00F43FA2" w:rsidRPr="008C7409" w:rsidRDefault="00F43FA2" w:rsidP="00F43FA2">
      <w:pPr>
        <w:pStyle w:val="PargrafodaLista"/>
        <w:numPr>
          <w:ilvl w:val="3"/>
          <w:numId w:val="1"/>
        </w:numPr>
        <w:rPr>
          <w:sz w:val="20"/>
          <w:szCs w:val="20"/>
        </w:rPr>
      </w:pPr>
      <w:r w:rsidRPr="008C7409">
        <w:rPr>
          <w:sz w:val="20"/>
          <w:szCs w:val="20"/>
        </w:rPr>
        <w:t>Se não houver acordo entre os membros, a igreja deve julgar ou mediar entre um e outro (1 Coríntios 6:2).</w:t>
      </w:r>
    </w:p>
    <w:p w14:paraId="0AB648C3" w14:textId="647B5029" w:rsidR="00F43FA2" w:rsidRPr="008C7409" w:rsidRDefault="00F43FA2" w:rsidP="00F43FA2">
      <w:pPr>
        <w:pStyle w:val="PargrafodaLista"/>
        <w:numPr>
          <w:ilvl w:val="2"/>
          <w:numId w:val="1"/>
        </w:numPr>
        <w:rPr>
          <w:sz w:val="20"/>
          <w:szCs w:val="20"/>
        </w:rPr>
      </w:pPr>
      <w:r w:rsidRPr="008C7409">
        <w:rPr>
          <w:sz w:val="20"/>
          <w:szCs w:val="20"/>
        </w:rPr>
        <w:t>A menos que seja um caso criminal (Rom. 13:1-5), os problemas internos da igreja devem ser resolvidos internamente.</w:t>
      </w:r>
    </w:p>
    <w:p w14:paraId="7D65556B" w14:textId="77777777" w:rsidR="00251E0C" w:rsidRPr="008C7409" w:rsidRDefault="00251E0C" w:rsidP="00251E0C">
      <w:pPr>
        <w:pStyle w:val="PargrafodaLista"/>
        <w:numPr>
          <w:ilvl w:val="0"/>
          <w:numId w:val="1"/>
        </w:numPr>
        <w:rPr>
          <w:b/>
          <w:bCs/>
          <w:sz w:val="20"/>
          <w:szCs w:val="20"/>
        </w:rPr>
      </w:pPr>
      <w:r w:rsidRPr="008C7409">
        <w:rPr>
          <w:b/>
          <w:bCs/>
          <w:sz w:val="20"/>
          <w:szCs w:val="20"/>
        </w:rPr>
        <w:t>Como Evitar o Pecado na Igreja</w:t>
      </w:r>
    </w:p>
    <w:p w14:paraId="338AE847" w14:textId="6F2BA6E8" w:rsidR="00251E0C" w:rsidRPr="008C7409" w:rsidRDefault="00251E0C" w:rsidP="00251E0C">
      <w:pPr>
        <w:pStyle w:val="PargrafodaLista"/>
        <w:numPr>
          <w:ilvl w:val="1"/>
          <w:numId w:val="1"/>
        </w:numPr>
        <w:rPr>
          <w:b/>
          <w:bCs/>
          <w:sz w:val="20"/>
          <w:szCs w:val="20"/>
        </w:rPr>
      </w:pPr>
      <w:r w:rsidRPr="008C7409">
        <w:rPr>
          <w:b/>
          <w:bCs/>
          <w:sz w:val="20"/>
          <w:szCs w:val="20"/>
        </w:rPr>
        <w:t>Templos do Espírito Santo</w:t>
      </w:r>
    </w:p>
    <w:p w14:paraId="44785578" w14:textId="4C2716F5" w:rsidR="00765728" w:rsidRPr="008C7409" w:rsidRDefault="00765728" w:rsidP="00765728">
      <w:pPr>
        <w:pStyle w:val="PargrafodaLista"/>
        <w:numPr>
          <w:ilvl w:val="2"/>
          <w:numId w:val="1"/>
        </w:numPr>
        <w:rPr>
          <w:sz w:val="20"/>
          <w:szCs w:val="20"/>
        </w:rPr>
      </w:pPr>
      <w:r w:rsidRPr="008C7409">
        <w:rPr>
          <w:sz w:val="20"/>
          <w:szCs w:val="20"/>
        </w:rPr>
        <w:t>Após tratar do tema da litigância, Paul retorna à questão principal: a imoralidade sexual dentro da igreja. Por que ela existia?</w:t>
      </w:r>
    </w:p>
    <w:p w14:paraId="189A3A8A" w14:textId="0378A884" w:rsidR="00765728" w:rsidRPr="008C7409" w:rsidRDefault="00765728" w:rsidP="00765728">
      <w:pPr>
        <w:pStyle w:val="PargrafodaLista"/>
        <w:numPr>
          <w:ilvl w:val="2"/>
          <w:numId w:val="1"/>
        </w:numPr>
        <w:rPr>
          <w:sz w:val="20"/>
          <w:szCs w:val="20"/>
        </w:rPr>
      </w:pPr>
      <w:r w:rsidRPr="008C7409">
        <w:rPr>
          <w:sz w:val="20"/>
          <w:szCs w:val="20"/>
        </w:rPr>
        <w:t>Os cristãos são chamados à santidade (1 Coríntios 6:11), e isso deve excluir todo pecado. Mas alguns sustentavam que, já que seus pecados já haviam sido perdoados, poderiam fazer com seus corpos o que quisessem. Assim, Paulo deixa claro que "o corpo não é para fornicação" (1 Coríntios 6:12-13).</w:t>
      </w:r>
    </w:p>
    <w:p w14:paraId="4702E131" w14:textId="105EB5CD" w:rsidR="00765728" w:rsidRPr="008C7409" w:rsidRDefault="00765728" w:rsidP="00765728">
      <w:pPr>
        <w:pStyle w:val="PargrafodaLista"/>
        <w:numPr>
          <w:ilvl w:val="2"/>
          <w:numId w:val="1"/>
        </w:numPr>
        <w:rPr>
          <w:sz w:val="20"/>
          <w:szCs w:val="20"/>
        </w:rPr>
      </w:pPr>
      <w:r w:rsidRPr="008C7409">
        <w:rPr>
          <w:sz w:val="20"/>
          <w:szCs w:val="20"/>
        </w:rPr>
        <w:t>Seu argumento: nossos corpos são membros de Cristo. Não podemos pegar um membro de Cristo e anexá-lo a uma prostituta ou adúltera (1 Coríntios 6:15-18).</w:t>
      </w:r>
    </w:p>
    <w:p w14:paraId="0300A839" w14:textId="2BA81ADB" w:rsidR="00765728" w:rsidRPr="008C7409" w:rsidRDefault="00765728" w:rsidP="00765728">
      <w:pPr>
        <w:pStyle w:val="PargrafodaLista"/>
        <w:numPr>
          <w:ilvl w:val="2"/>
          <w:numId w:val="1"/>
        </w:numPr>
        <w:rPr>
          <w:sz w:val="20"/>
          <w:szCs w:val="20"/>
        </w:rPr>
      </w:pPr>
      <w:r w:rsidRPr="008C7409">
        <w:rPr>
          <w:sz w:val="20"/>
          <w:szCs w:val="20"/>
        </w:rPr>
        <w:t>Por fim, isso nos leva a meditar sobre um assunto crucial: nossos corpos são templos do Espírito Santo e, portanto, não são nossa propriedade, mas pertencem a Deus (1 Coríntios 6:19). Deus nos comprou com o precioso sangue de Seu Filho, então devemos glorificar a Deus tanto em nosso corpo quanto em nosso espírito (1 Coríntios 6:20).</w:t>
      </w:r>
    </w:p>
    <w:p w14:paraId="3FA62474" w14:textId="78AEFCC0" w:rsidR="00395C43" w:rsidRPr="008C7409" w:rsidRDefault="00251E0C" w:rsidP="00251E0C">
      <w:pPr>
        <w:pStyle w:val="PargrafodaLista"/>
        <w:numPr>
          <w:ilvl w:val="1"/>
          <w:numId w:val="1"/>
        </w:numPr>
        <w:rPr>
          <w:b/>
          <w:bCs/>
          <w:sz w:val="20"/>
          <w:szCs w:val="20"/>
        </w:rPr>
      </w:pPr>
      <w:r w:rsidRPr="008C7409">
        <w:rPr>
          <w:b/>
          <w:bCs/>
          <w:sz w:val="20"/>
          <w:szCs w:val="20"/>
        </w:rPr>
        <w:t>Sexualidade lícita</w:t>
      </w:r>
    </w:p>
    <w:p w14:paraId="62ED21A2" w14:textId="63280F12" w:rsidR="006764E5" w:rsidRPr="008C7409" w:rsidRDefault="006764E5" w:rsidP="006764E5">
      <w:pPr>
        <w:pStyle w:val="PargrafodaLista"/>
        <w:numPr>
          <w:ilvl w:val="2"/>
          <w:numId w:val="1"/>
        </w:numPr>
        <w:rPr>
          <w:sz w:val="20"/>
          <w:szCs w:val="20"/>
        </w:rPr>
      </w:pPr>
      <w:r w:rsidRPr="008C7409">
        <w:rPr>
          <w:sz w:val="20"/>
          <w:szCs w:val="20"/>
        </w:rPr>
        <w:t>Ao responder algumas perguntas levantadas pela igreja coríntia, Paulo nos ajuda a entender como podemos fugir da imoralidade sexual (1 Coríntios 7:1).</w:t>
      </w:r>
    </w:p>
    <w:p w14:paraId="18689E7D" w14:textId="6A180A75" w:rsidR="006764E5" w:rsidRPr="008C7409" w:rsidRDefault="006764E5" w:rsidP="006764E5">
      <w:pPr>
        <w:pStyle w:val="PargrafodaLista"/>
        <w:numPr>
          <w:ilvl w:val="2"/>
          <w:numId w:val="1"/>
        </w:numPr>
        <w:rPr>
          <w:sz w:val="20"/>
          <w:szCs w:val="20"/>
        </w:rPr>
      </w:pPr>
      <w:r w:rsidRPr="008C7409">
        <w:rPr>
          <w:sz w:val="20"/>
          <w:szCs w:val="20"/>
        </w:rPr>
        <w:t>Basicamente: pessoas casadas devem desfrutar da sexualidade lícita junto com seu próprio cônjuge; Pessoas solteiras não deveriam transar com ninguém.</w:t>
      </w:r>
    </w:p>
    <w:p w14:paraId="330D5F2F" w14:textId="6FC66FAF" w:rsidR="006764E5" w:rsidRPr="008C7409" w:rsidRDefault="006764E5" w:rsidP="006764E5">
      <w:pPr>
        <w:pStyle w:val="PargrafodaLista"/>
        <w:numPr>
          <w:ilvl w:val="2"/>
          <w:numId w:val="1"/>
        </w:numPr>
        <w:rPr>
          <w:sz w:val="20"/>
          <w:szCs w:val="20"/>
        </w:rPr>
      </w:pPr>
      <w:r w:rsidRPr="008C7409">
        <w:rPr>
          <w:sz w:val="20"/>
          <w:szCs w:val="20"/>
        </w:rPr>
        <w:t>Os cônjuges não devem recusar ter relações sexuais para evitar incitar o outro a um possível adultério (1 Coríntios 7:3-5).</w:t>
      </w:r>
    </w:p>
    <w:p w14:paraId="5489A032" w14:textId="3CFCA81F" w:rsidR="006764E5" w:rsidRPr="008C7409" w:rsidRDefault="006764E5" w:rsidP="006764E5">
      <w:pPr>
        <w:pStyle w:val="PargrafodaLista"/>
        <w:numPr>
          <w:ilvl w:val="2"/>
          <w:numId w:val="1"/>
        </w:numPr>
        <w:rPr>
          <w:sz w:val="20"/>
          <w:szCs w:val="20"/>
        </w:rPr>
      </w:pPr>
      <w:r w:rsidRPr="008C7409">
        <w:rPr>
          <w:sz w:val="20"/>
          <w:szCs w:val="20"/>
        </w:rPr>
        <w:t>Solteiros com o dom da continência podem aproveitar melhor as oportunidades para servir a Deus sem serem limitados pelo cuidado familiar.—1 Coríntios 7:6-8, 32-34. Pessoas solteiras sem o dom da continência devem tentar se casar para evitar tentações (1 Coríntios 7:9).</w:t>
      </w:r>
    </w:p>
    <w:sectPr w:rsidR="006764E5" w:rsidRPr="008C7409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15A5C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75324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E0C"/>
    <w:rsid w:val="00004746"/>
    <w:rsid w:val="000B2AC6"/>
    <w:rsid w:val="000B440E"/>
    <w:rsid w:val="001B6485"/>
    <w:rsid w:val="001E4AA8"/>
    <w:rsid w:val="00251E0C"/>
    <w:rsid w:val="003036B8"/>
    <w:rsid w:val="00395C43"/>
    <w:rsid w:val="003D5E96"/>
    <w:rsid w:val="00403051"/>
    <w:rsid w:val="004D5CB2"/>
    <w:rsid w:val="005239A9"/>
    <w:rsid w:val="006654B7"/>
    <w:rsid w:val="006764E5"/>
    <w:rsid w:val="006B286A"/>
    <w:rsid w:val="00711123"/>
    <w:rsid w:val="007447B5"/>
    <w:rsid w:val="00765728"/>
    <w:rsid w:val="008C7409"/>
    <w:rsid w:val="00AB406A"/>
    <w:rsid w:val="00BA3EAE"/>
    <w:rsid w:val="00C22FAD"/>
    <w:rsid w:val="00C46A68"/>
    <w:rsid w:val="00C85186"/>
    <w:rsid w:val="00CE5636"/>
    <w:rsid w:val="00F4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DB63C"/>
  <w15:chartTrackingRefBased/>
  <w15:docId w15:val="{931F1D02-1786-4557-9797-2B7D73DE4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251E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51E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51E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51E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51E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1E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51E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51E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51E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itabblica">
    <w:name w:val="Cita bíblica"/>
    <w:basedOn w:val="Fontepargpadro"/>
    <w:uiPriority w:val="1"/>
    <w:qFormat/>
    <w:rsid w:val="00AB406A"/>
    <w:rPr>
      <w:b/>
      <w:bCs/>
      <w:color w:val="C00000"/>
    </w:rPr>
  </w:style>
  <w:style w:type="paragraph" w:styleId="SemEspaament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har">
    <w:name w:val="Título 1 Char"/>
    <w:basedOn w:val="Fontepargpadro"/>
    <w:link w:val="Ttulo1"/>
    <w:uiPriority w:val="9"/>
    <w:rsid w:val="00251E0C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51E0C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51E0C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51E0C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51E0C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51E0C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51E0C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51E0C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51E0C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har"/>
    <w:uiPriority w:val="10"/>
    <w:qFormat/>
    <w:rsid w:val="00251E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51E0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har"/>
    <w:uiPriority w:val="11"/>
    <w:qFormat/>
    <w:rsid w:val="00251E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51E0C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o">
    <w:name w:val="Quote"/>
    <w:basedOn w:val="Normal"/>
    <w:next w:val="Normal"/>
    <w:link w:val="CitaoChar"/>
    <w:uiPriority w:val="29"/>
    <w:qFormat/>
    <w:rsid w:val="00251E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51E0C"/>
    <w:rPr>
      <w:i/>
      <w:iCs/>
      <w:color w:val="404040" w:themeColor="text1" w:themeTint="BF"/>
      <w:kern w:val="0"/>
      <w:sz w:val="24"/>
      <w14:ligatures w14:val="none"/>
    </w:rPr>
  </w:style>
  <w:style w:type="paragraph" w:styleId="PargrafodaLista">
    <w:name w:val="List Paragraph"/>
    <w:basedOn w:val="Normal"/>
    <w:uiPriority w:val="34"/>
    <w:qFormat/>
    <w:rsid w:val="00251E0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51E0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51E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51E0C"/>
    <w:rPr>
      <w:i/>
      <w:iCs/>
      <w:color w:val="0F4761" w:themeColor="accent1" w:themeShade="BF"/>
      <w:kern w:val="0"/>
      <w:sz w:val="24"/>
      <w14:ligatures w14:val="none"/>
    </w:rPr>
  </w:style>
  <w:style w:type="character" w:styleId="RefernciaIntensa">
    <w:name w:val="Intense Reference"/>
    <w:basedOn w:val="Fontepargpadro"/>
    <w:uiPriority w:val="32"/>
    <w:qFormat/>
    <w:rsid w:val="00251E0C"/>
    <w:rPr>
      <w:b/>
      <w:bCs/>
      <w:smallCaps/>
      <w:color w:val="0F4761" w:themeColor="accent1" w:themeShade="BF"/>
      <w:spacing w:val="5"/>
    </w:rPr>
  </w:style>
  <w:style w:type="character" w:styleId="TextodoEspaoReservado">
    <w:name w:val="Placeholder Text"/>
    <w:basedOn w:val="Fontepargpadro"/>
    <w:uiPriority w:val="99"/>
    <w:semiHidden/>
    <w:rsid w:val="00C8518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642</Words>
  <Characters>3473</Characters>
  <Application>Microsoft Office Word</Application>
  <DocSecurity>0</DocSecurity>
  <Lines>28</Lines>
  <Paragraphs>8</Paragraphs>
  <ScaleCrop>false</ScaleCrop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jose ferreira Neto</cp:lastModifiedBy>
  <cp:revision>1</cp:revision>
  <dcterms:created xsi:type="dcterms:W3CDTF">2026-07-18T20:57:00Z</dcterms:created>
  <dcterms:modified xsi:type="dcterms:W3CDTF">2026-07-18T20:59:00Z</dcterms:modified>
</cp:coreProperties>
</file>