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5572CEC4" w:rsidR="00507A39" w:rsidRPr="00F378C4" w:rsidRDefault="00507A39" w:rsidP="00507A39">
      <w:pPr>
        <w:pStyle w:val="PargrafodaLista"/>
        <w:numPr>
          <w:ilvl w:val="0"/>
          <w:numId w:val="1"/>
        </w:numPr>
        <w:rPr>
          <w:b/>
          <w:bCs/>
          <w:szCs w:val="24"/>
        </w:rPr>
      </w:pPr>
      <w:r w:rsidRPr="00F378C4">
        <w:rPr>
          <w:b/>
          <w:bCs/>
          <w:szCs w:val="24"/>
        </w:rPr>
        <w:t xml:space="preserve">A </w:t>
      </w:r>
      <w:proofErr w:type="spellStart"/>
      <w:r w:rsidRPr="00F378C4">
        <w:rPr>
          <w:b/>
          <w:bCs/>
          <w:szCs w:val="24"/>
        </w:rPr>
        <w:t>Sabedoria</w:t>
      </w:r>
      <w:proofErr w:type="spellEnd"/>
      <w:r w:rsidRPr="00F378C4">
        <w:rPr>
          <w:b/>
          <w:bCs/>
          <w:szCs w:val="24"/>
        </w:rPr>
        <w:t xml:space="preserve"> de Deus</w:t>
      </w:r>
    </w:p>
    <w:p w14:paraId="20D7C494" w14:textId="2A459299" w:rsidR="00F378C4" w:rsidRDefault="00F378C4" w:rsidP="00F378C4">
      <w:pPr>
        <w:pStyle w:val="PargrafodaLista"/>
        <w:numPr>
          <w:ilvl w:val="1"/>
          <w:numId w:val="1"/>
        </w:numPr>
        <w:rPr>
          <w:szCs w:val="24"/>
        </w:rPr>
      </w:pPr>
      <w:r w:rsidRPr="00F378C4">
        <w:rPr>
          <w:szCs w:val="24"/>
        </w:rPr>
        <w:t>Em Atenas, Paulo usou a sabedoria humana para tentar convencer os sábios. A partir daí, decidiu usar apenas a sabedoria divina.</w:t>
      </w:r>
    </w:p>
    <w:p w14:paraId="6C9C0A27" w14:textId="7F8AA922" w:rsidR="00F378C4" w:rsidRDefault="00F378C4" w:rsidP="00F378C4">
      <w:pPr>
        <w:pStyle w:val="PargrafodaLista"/>
        <w:numPr>
          <w:ilvl w:val="1"/>
          <w:numId w:val="1"/>
        </w:numPr>
        <w:rPr>
          <w:szCs w:val="24"/>
        </w:rPr>
      </w:pPr>
      <w:r w:rsidRPr="00F378C4">
        <w:rPr>
          <w:szCs w:val="24"/>
        </w:rPr>
        <w:t>O próprio Deus o enviou para pregar Sua mensagem "sem discursos de sabedoria humana, para que a cruz de Cristo não perdesse seu poder" (1 Coríntios 1:17 NVI).</w:t>
      </w:r>
    </w:p>
    <w:p w14:paraId="19BE7ADC" w14:textId="35D11092" w:rsidR="00F378C4" w:rsidRDefault="00F378C4" w:rsidP="00F378C4">
      <w:pPr>
        <w:pStyle w:val="PargrafodaLista"/>
        <w:numPr>
          <w:ilvl w:val="1"/>
          <w:numId w:val="1"/>
        </w:numPr>
        <w:rPr>
          <w:szCs w:val="24"/>
        </w:rPr>
      </w:pPr>
      <w:r w:rsidRPr="00F378C4">
        <w:rPr>
          <w:szCs w:val="24"/>
        </w:rPr>
        <w:t>Qual é a sabedoria divina pregada por Paulo?</w:t>
      </w:r>
    </w:p>
    <w:p w14:paraId="16BCCBF5" w14:textId="50D46E72" w:rsidR="00F378C4" w:rsidRPr="00507A39" w:rsidRDefault="00F378C4" w:rsidP="00F378C4">
      <w:pPr>
        <w:pStyle w:val="PargrafodaLista"/>
        <w:numPr>
          <w:ilvl w:val="1"/>
          <w:numId w:val="1"/>
        </w:numPr>
        <w:rPr>
          <w:szCs w:val="24"/>
        </w:rPr>
      </w:pPr>
      <w:r w:rsidRPr="00F378C4">
        <w:rPr>
          <w:szCs w:val="24"/>
        </w:rPr>
        <w:t>Contra toda lógica humana, a sabedoria de Deus consiste em "salvar os crentes pela tolice da pregação" (1 Coríntios 1:21).</w:t>
      </w:r>
    </w:p>
    <w:p w14:paraId="6F445384" w14:textId="77777777" w:rsidR="00507A39" w:rsidRPr="00EC1BFA" w:rsidRDefault="00507A39" w:rsidP="00507A39">
      <w:pPr>
        <w:pStyle w:val="PargrafodaLista"/>
        <w:numPr>
          <w:ilvl w:val="0"/>
          <w:numId w:val="1"/>
        </w:numPr>
        <w:rPr>
          <w:b/>
          <w:bCs/>
          <w:szCs w:val="24"/>
        </w:rPr>
      </w:pPr>
      <w:r w:rsidRPr="00EC1BFA">
        <w:rPr>
          <w:b/>
          <w:bCs/>
          <w:szCs w:val="24"/>
        </w:rPr>
        <w:t>A Loucura da Cruz</w:t>
      </w:r>
    </w:p>
    <w:p w14:paraId="2DAB406B" w14:textId="0310BB6F" w:rsidR="00EC1BFA" w:rsidRPr="00EC1BFA" w:rsidRDefault="00EC1BFA" w:rsidP="00EC1BFA">
      <w:pPr>
        <w:pStyle w:val="PargrafodaLista"/>
        <w:numPr>
          <w:ilvl w:val="1"/>
          <w:numId w:val="1"/>
        </w:numPr>
        <w:rPr>
          <w:szCs w:val="24"/>
        </w:rPr>
      </w:pPr>
      <w:r w:rsidRPr="00EC1BFA">
        <w:rPr>
          <w:szCs w:val="24"/>
        </w:rPr>
        <w:t xml:space="preserve">A </w:t>
      </w:r>
      <w:proofErr w:type="spellStart"/>
      <w:r w:rsidRPr="00EC1BFA">
        <w:rPr>
          <w:szCs w:val="24"/>
        </w:rPr>
        <w:t>palavra</w:t>
      </w:r>
      <w:proofErr w:type="spellEnd"/>
      <w:r w:rsidRPr="00EC1BFA">
        <w:rPr>
          <w:szCs w:val="24"/>
        </w:rPr>
        <w:t xml:space="preserve"> </w:t>
      </w:r>
      <w:proofErr w:type="spellStart"/>
      <w:r w:rsidRPr="00EC1BFA">
        <w:rPr>
          <w:szCs w:val="24"/>
        </w:rPr>
        <w:t>grega</w:t>
      </w:r>
      <w:proofErr w:type="spellEnd"/>
      <w:r w:rsidRPr="00EC1BFA">
        <w:rPr>
          <w:szCs w:val="24"/>
        </w:rPr>
        <w:t xml:space="preserve"> </w:t>
      </w:r>
      <w:proofErr w:type="spellStart"/>
      <w:r w:rsidRPr="00EC1BFA">
        <w:rPr>
          <w:i/>
          <w:iCs/>
          <w:szCs w:val="24"/>
        </w:rPr>
        <w:t>mōria</w:t>
      </w:r>
      <w:proofErr w:type="spellEnd"/>
      <w:r w:rsidRPr="00EC1BFA">
        <w:rPr>
          <w:szCs w:val="24"/>
        </w:rPr>
        <w:t xml:space="preserve"> (</w:t>
      </w:r>
      <w:proofErr w:type="spellStart"/>
      <w:r w:rsidRPr="00EC1BFA">
        <w:rPr>
          <w:szCs w:val="24"/>
        </w:rPr>
        <w:t>tolice</w:t>
      </w:r>
      <w:proofErr w:type="spellEnd"/>
      <w:r w:rsidRPr="00EC1BFA">
        <w:rPr>
          <w:szCs w:val="24"/>
        </w:rPr>
        <w:t xml:space="preserve">, </w:t>
      </w:r>
      <w:proofErr w:type="spellStart"/>
      <w:r w:rsidRPr="00EC1BFA">
        <w:rPr>
          <w:szCs w:val="24"/>
        </w:rPr>
        <w:t>tolice</w:t>
      </w:r>
      <w:proofErr w:type="spellEnd"/>
      <w:r w:rsidRPr="00EC1BFA">
        <w:rPr>
          <w:szCs w:val="24"/>
        </w:rPr>
        <w:t xml:space="preserve">) </w:t>
      </w:r>
      <w:proofErr w:type="spellStart"/>
      <w:r w:rsidRPr="00EC1BFA">
        <w:rPr>
          <w:szCs w:val="24"/>
        </w:rPr>
        <w:t>é</w:t>
      </w:r>
      <w:proofErr w:type="spellEnd"/>
      <w:r w:rsidRPr="00EC1BFA">
        <w:rPr>
          <w:szCs w:val="24"/>
        </w:rPr>
        <w:t xml:space="preserve"> usada cinco vezes em 1 Coríntios: 1:18; 1:21; 1:23; 2:14; e 3:19.</w:t>
      </w:r>
    </w:p>
    <w:p w14:paraId="4146C5EA" w14:textId="5BFBD9A6" w:rsidR="00EC1BFA" w:rsidRDefault="00EC1BFA" w:rsidP="00EC1BFA">
      <w:pPr>
        <w:pStyle w:val="PargrafodaLista"/>
        <w:numPr>
          <w:ilvl w:val="1"/>
          <w:numId w:val="1"/>
        </w:numPr>
        <w:rPr>
          <w:szCs w:val="24"/>
        </w:rPr>
      </w:pPr>
      <w:r w:rsidRPr="00EC1BFA">
        <w:rPr>
          <w:szCs w:val="24"/>
        </w:rPr>
        <w:t>A cruz é tolice para os que estão perdidos; para aqueles que não conhecem Deus (gentios); para aqueles que pensam apenas neste mundo (homem natural); para aqueles que são governados apenas por sua própria sabedoria.</w:t>
      </w:r>
    </w:p>
    <w:p w14:paraId="272370F2" w14:textId="70C250C9" w:rsidR="00EC1BFA" w:rsidRPr="00EC1BFA" w:rsidRDefault="00EC1BFA" w:rsidP="00EC1BFA">
      <w:pPr>
        <w:pStyle w:val="PargrafodaLista"/>
        <w:numPr>
          <w:ilvl w:val="1"/>
          <w:numId w:val="1"/>
        </w:numPr>
        <w:rPr>
          <w:szCs w:val="24"/>
        </w:rPr>
      </w:pPr>
      <w:r w:rsidRPr="00EC1BFA">
        <w:rPr>
          <w:szCs w:val="24"/>
        </w:rPr>
        <w:t>Mas a cruz é uma bênção para aqueles que são salvos, ou seja, para aqueles que estão dispostos a ver a cruz do ponto de vista de Deus.</w:t>
      </w:r>
    </w:p>
    <w:p w14:paraId="2B44D742" w14:textId="77777777" w:rsidR="00507A39" w:rsidRPr="009F7348" w:rsidRDefault="00507A39" w:rsidP="00507A39">
      <w:pPr>
        <w:pStyle w:val="PargrafodaLista"/>
        <w:numPr>
          <w:ilvl w:val="0"/>
          <w:numId w:val="1"/>
        </w:numPr>
        <w:rPr>
          <w:b/>
          <w:bCs/>
          <w:szCs w:val="24"/>
        </w:rPr>
      </w:pPr>
      <w:r w:rsidRPr="009F7348">
        <w:rPr>
          <w:b/>
          <w:bCs/>
          <w:szCs w:val="24"/>
        </w:rPr>
        <w:t>O Poder de Deus</w:t>
      </w:r>
    </w:p>
    <w:p w14:paraId="3B203D37" w14:textId="6CE6EFC5" w:rsidR="009F7348" w:rsidRDefault="009F7348" w:rsidP="009F7348">
      <w:pPr>
        <w:pStyle w:val="PargrafodaLista"/>
        <w:numPr>
          <w:ilvl w:val="1"/>
          <w:numId w:val="1"/>
        </w:numPr>
        <w:rPr>
          <w:szCs w:val="24"/>
        </w:rPr>
      </w:pPr>
      <w:r w:rsidRPr="009F7348">
        <w:rPr>
          <w:szCs w:val="24"/>
        </w:rPr>
        <w:t>A cruz tem o poder de mostrar o pior do homem e o melhor de Deus (1 Coríntios 1:18).</w:t>
      </w:r>
    </w:p>
    <w:p w14:paraId="06241AA8" w14:textId="2EACBC64" w:rsidR="009F7348" w:rsidRPr="009F7348" w:rsidRDefault="009F7348" w:rsidP="009F7348">
      <w:pPr>
        <w:pStyle w:val="PargrafodaLista"/>
        <w:numPr>
          <w:ilvl w:val="2"/>
          <w:numId w:val="1"/>
        </w:numPr>
        <w:rPr>
          <w:szCs w:val="24"/>
        </w:rPr>
      </w:pPr>
      <w:r w:rsidRPr="009F7348">
        <w:rPr>
          <w:szCs w:val="24"/>
        </w:rPr>
        <w:t>A pior coisa sobre o homem: loucura; rejeição; autodestruição; Perdição.</w:t>
      </w:r>
    </w:p>
    <w:p w14:paraId="1EC30BBF" w14:textId="6823C30C" w:rsidR="009F7348" w:rsidRDefault="009F7348" w:rsidP="009F7348">
      <w:pPr>
        <w:pStyle w:val="PargrafodaLista"/>
        <w:numPr>
          <w:ilvl w:val="2"/>
          <w:numId w:val="1"/>
        </w:numPr>
        <w:rPr>
          <w:szCs w:val="24"/>
        </w:rPr>
      </w:pPr>
      <w:r w:rsidRPr="009F7348">
        <w:rPr>
          <w:szCs w:val="24"/>
        </w:rPr>
        <w:t>O melhor de Deus: poder; aceitação; Desculpe; salvação.</w:t>
      </w:r>
    </w:p>
    <w:p w14:paraId="45EA6A1E" w14:textId="5E6322AE" w:rsidR="009F7348" w:rsidRDefault="009F7348" w:rsidP="009F7348">
      <w:pPr>
        <w:pStyle w:val="PargrafodaLista"/>
        <w:numPr>
          <w:ilvl w:val="1"/>
          <w:numId w:val="1"/>
        </w:numPr>
        <w:rPr>
          <w:szCs w:val="24"/>
        </w:rPr>
      </w:pPr>
      <w:r w:rsidRPr="009F7348">
        <w:rPr>
          <w:szCs w:val="24"/>
        </w:rPr>
        <w:t>Aqueles que rejeitam a cruz colhem as consequências de suas ações erradas e serão, em última análise, destruídos por Aquele que rejeitaram.</w:t>
      </w:r>
    </w:p>
    <w:p w14:paraId="764A8E43" w14:textId="40238754" w:rsidR="009F7348" w:rsidRPr="009F7348" w:rsidRDefault="009F7348" w:rsidP="009F7348">
      <w:pPr>
        <w:pStyle w:val="PargrafodaLista"/>
        <w:numPr>
          <w:ilvl w:val="1"/>
          <w:numId w:val="1"/>
        </w:numPr>
        <w:rPr>
          <w:szCs w:val="24"/>
        </w:rPr>
      </w:pPr>
      <w:r w:rsidRPr="009F7348">
        <w:rPr>
          <w:szCs w:val="24"/>
        </w:rPr>
        <w:t>O poder de Deus, mostrado na cruz, é capaz de reconciliar o homem com Deus perdoando todos os seus pecados e conceder-lhe a vida eterna (Col. 1:20; 1 Pedro 2:24).</w:t>
      </w:r>
    </w:p>
    <w:p w14:paraId="0B02B800" w14:textId="77777777" w:rsidR="00507A39" w:rsidRPr="0079142C" w:rsidRDefault="00507A39" w:rsidP="00507A39">
      <w:pPr>
        <w:pStyle w:val="PargrafodaLista"/>
        <w:numPr>
          <w:ilvl w:val="0"/>
          <w:numId w:val="1"/>
        </w:numPr>
        <w:rPr>
          <w:b/>
          <w:bCs/>
          <w:szCs w:val="24"/>
        </w:rPr>
      </w:pPr>
      <w:r w:rsidRPr="0079142C">
        <w:rPr>
          <w:b/>
          <w:bCs/>
          <w:szCs w:val="24"/>
        </w:rPr>
        <w:t>A Mensagem da Cruz</w:t>
      </w:r>
    </w:p>
    <w:p w14:paraId="2ABFEAF4" w14:textId="0DC5D524" w:rsidR="0079142C" w:rsidRDefault="0079142C" w:rsidP="0079142C">
      <w:pPr>
        <w:pStyle w:val="PargrafodaLista"/>
        <w:numPr>
          <w:ilvl w:val="1"/>
          <w:numId w:val="1"/>
        </w:numPr>
        <w:rPr>
          <w:szCs w:val="24"/>
        </w:rPr>
      </w:pPr>
      <w:proofErr w:type="gramStart"/>
      <w:r w:rsidRPr="0079142C">
        <w:rPr>
          <w:szCs w:val="24"/>
        </w:rPr>
        <w:t>Por que a pregação da mensagem da cruz é tolice (1 Coríntios 1:21-24)?</w:t>
      </w:r>
      <w:proofErr w:type="gramEnd"/>
    </w:p>
    <w:p w14:paraId="67F1643E" w14:textId="2688DCF3" w:rsidR="0079142C" w:rsidRDefault="0079142C" w:rsidP="0079142C">
      <w:pPr>
        <w:pStyle w:val="PargrafodaLista"/>
        <w:numPr>
          <w:ilvl w:val="1"/>
          <w:numId w:val="1"/>
        </w:numPr>
        <w:rPr>
          <w:szCs w:val="24"/>
        </w:rPr>
      </w:pPr>
      <w:r w:rsidRPr="0079142C">
        <w:rPr>
          <w:szCs w:val="24"/>
        </w:rPr>
        <w:t xml:space="preserve">Os judeus esperavam por um Messias que os livrasse da opressão romana. Quando Jesus anunciou que seria crucificado, seus próprios discípulos ficaram horrorizados. Além disso, para um judeu, um homem pendurado em uma árvore era uma pessoa amaldiçoada por Deus (Deut. 21:23). Para um gentio, que nem esperava um Redentor, a conclusão era a mesma: a cruz é </w:t>
      </w:r>
      <w:proofErr w:type="spellStart"/>
      <w:r w:rsidRPr="0079142C">
        <w:rPr>
          <w:szCs w:val="24"/>
        </w:rPr>
        <w:t>loucura</w:t>
      </w:r>
      <w:proofErr w:type="spellEnd"/>
      <w:r w:rsidRPr="0079142C">
        <w:rPr>
          <w:szCs w:val="24"/>
        </w:rPr>
        <w:t>.</w:t>
      </w:r>
    </w:p>
    <w:p w14:paraId="0F08D782" w14:textId="124C024E" w:rsidR="0079142C" w:rsidRDefault="0079142C" w:rsidP="0079142C">
      <w:pPr>
        <w:pStyle w:val="PargrafodaLista"/>
        <w:numPr>
          <w:ilvl w:val="1"/>
          <w:numId w:val="1"/>
        </w:numPr>
        <w:rPr>
          <w:szCs w:val="24"/>
        </w:rPr>
      </w:pPr>
      <w:r w:rsidRPr="0079142C">
        <w:rPr>
          <w:szCs w:val="24"/>
        </w:rPr>
        <w:t>Para os anjos, porém, a mensagem da cruz é algo completamente diferente. Jesus, que eles haviam encontrado no Céu, permitiu-se ser morto por amor a uma raça que o havia rejeitado. Essa é a visão que Paulo queria transmitir com sua pregação.</w:t>
      </w:r>
    </w:p>
    <w:p w14:paraId="2FC058BD" w14:textId="3A8F7606" w:rsidR="0079142C" w:rsidRPr="00507A39" w:rsidRDefault="0079142C" w:rsidP="0079142C">
      <w:pPr>
        <w:pStyle w:val="PargrafodaLista"/>
        <w:numPr>
          <w:ilvl w:val="1"/>
          <w:numId w:val="1"/>
        </w:numPr>
        <w:rPr>
          <w:szCs w:val="24"/>
        </w:rPr>
      </w:pPr>
      <w:r w:rsidRPr="0079142C">
        <w:rPr>
          <w:szCs w:val="24"/>
        </w:rPr>
        <w:t>A mensagem da cruz mostra até onde Deus esteve disposto a ir para nos conceder a salvação.</w:t>
      </w:r>
    </w:p>
    <w:p w14:paraId="4D572DF8" w14:textId="0259943F" w:rsidR="00395C43" w:rsidRPr="009212F9" w:rsidRDefault="00507A39" w:rsidP="00507A39">
      <w:pPr>
        <w:pStyle w:val="PargrafodaLista"/>
        <w:numPr>
          <w:ilvl w:val="0"/>
          <w:numId w:val="1"/>
        </w:numPr>
        <w:rPr>
          <w:b/>
          <w:bCs/>
          <w:szCs w:val="24"/>
        </w:rPr>
      </w:pPr>
      <w:r w:rsidRPr="009212F9">
        <w:rPr>
          <w:b/>
          <w:bCs/>
          <w:szCs w:val="24"/>
        </w:rPr>
        <w:t>A Tolice e a Fraqueza de Deus</w:t>
      </w:r>
    </w:p>
    <w:p w14:paraId="116F318D" w14:textId="4E986A26" w:rsidR="009212F9" w:rsidRDefault="009212F9" w:rsidP="009212F9">
      <w:pPr>
        <w:pStyle w:val="PargrafodaLista"/>
        <w:numPr>
          <w:ilvl w:val="1"/>
          <w:numId w:val="1"/>
        </w:numPr>
        <w:rPr>
          <w:szCs w:val="24"/>
        </w:rPr>
      </w:pPr>
      <w:r w:rsidRPr="009212F9">
        <w:rPr>
          <w:szCs w:val="24"/>
        </w:rPr>
        <w:t>Há algo tolo ou fraco em Deus (1 Coríntios 1:25)?</w:t>
      </w:r>
    </w:p>
    <w:p w14:paraId="39A6D3A4" w14:textId="52289348" w:rsidR="009212F9" w:rsidRDefault="009212F9" w:rsidP="009212F9">
      <w:pPr>
        <w:pStyle w:val="PargrafodaLista"/>
        <w:numPr>
          <w:ilvl w:val="1"/>
          <w:numId w:val="1"/>
        </w:numPr>
        <w:rPr>
          <w:szCs w:val="24"/>
        </w:rPr>
      </w:pPr>
      <w:r w:rsidRPr="009212F9">
        <w:rPr>
          <w:szCs w:val="24"/>
        </w:rPr>
        <w:t>Claro que não, já que Deus não tem imperfeição. Paulo está simplesmente fazendo uma comparação figurativa: se Deus tivesse qualquer pensamento tolo, Ele seria mais sábio do que o pensamento mais sábio de uma pessoa; ou, se houvesse algum argumento fraco em Deus, ele seria muito mais forte do que a argumentação humana mais firme.</w:t>
      </w:r>
    </w:p>
    <w:p w14:paraId="10D18C4B" w14:textId="221C8D1B" w:rsidR="009212F9" w:rsidRDefault="009212F9" w:rsidP="009212F9">
      <w:pPr>
        <w:pStyle w:val="PargrafodaLista"/>
        <w:numPr>
          <w:ilvl w:val="1"/>
          <w:numId w:val="1"/>
        </w:numPr>
        <w:rPr>
          <w:szCs w:val="24"/>
        </w:rPr>
      </w:pPr>
      <w:r w:rsidRPr="009212F9">
        <w:rPr>
          <w:szCs w:val="24"/>
        </w:rPr>
        <w:t>Toda a sabedoria reunida pelas pessoas mais sábias é incapaz de conceber um plano de salvação para a humanidade.</w:t>
      </w:r>
    </w:p>
    <w:p w14:paraId="43B377DE" w14:textId="34C85DE6" w:rsidR="009212F9" w:rsidRDefault="009212F9" w:rsidP="009212F9">
      <w:pPr>
        <w:pStyle w:val="PargrafodaLista"/>
        <w:numPr>
          <w:ilvl w:val="1"/>
          <w:numId w:val="1"/>
        </w:numPr>
        <w:rPr>
          <w:szCs w:val="24"/>
        </w:rPr>
      </w:pPr>
      <w:r w:rsidRPr="009212F9">
        <w:rPr>
          <w:szCs w:val="24"/>
        </w:rPr>
        <w:t>Só Deus foi capaz de conceder redenção, pelo poder do sacrifício de Jesus oferecido na cruz, "aos que são salvos" (1 Coríntios 1:18); "aos crentes" (1 Coríntios 1:21); e "aqueles que são chamados" (1 Coríntios 1:24).</w:t>
      </w:r>
    </w:p>
    <w:p w14:paraId="2D26EACD" w14:textId="2AA34AA1" w:rsidR="009212F9" w:rsidRPr="00507A39" w:rsidRDefault="009212F9" w:rsidP="009212F9">
      <w:pPr>
        <w:pStyle w:val="PargrafodaLista"/>
        <w:numPr>
          <w:ilvl w:val="1"/>
          <w:numId w:val="1"/>
        </w:numPr>
        <w:rPr>
          <w:szCs w:val="24"/>
        </w:rPr>
      </w:pPr>
      <w:r w:rsidRPr="009212F9">
        <w:rPr>
          <w:szCs w:val="24"/>
        </w:rPr>
        <w:t xml:space="preserve">Observe que apenas </w:t>
      </w:r>
      <w:r w:rsidRPr="009212F9">
        <w:rPr>
          <w:i/>
          <w:iCs/>
          <w:szCs w:val="24"/>
          <w:u w:val="single"/>
        </w:rPr>
        <w:t xml:space="preserve"> aqueles que  acreditam em Jesus em resposta ao </w:t>
      </w:r>
      <w:r w:rsidRPr="009212F9">
        <w:rPr>
          <w:szCs w:val="24"/>
        </w:rPr>
        <w:t>chamado</w:t>
      </w:r>
      <w:r w:rsidRPr="009212F9">
        <w:rPr>
          <w:i/>
          <w:iCs/>
          <w:szCs w:val="24"/>
          <w:u w:val="single"/>
        </w:rPr>
        <w:t xml:space="preserve"> do Espírito Santo serão</w:t>
      </w:r>
      <w:r w:rsidRPr="009212F9">
        <w:rPr>
          <w:szCs w:val="24"/>
        </w:rPr>
        <w:t xml:space="preserve"> salvos.</w:t>
      </w:r>
    </w:p>
    <w:sectPr w:rsidR="009212F9" w:rsidRPr="00507A3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14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B2AC6"/>
    <w:rsid w:val="000B440E"/>
    <w:rsid w:val="001E4AA8"/>
    <w:rsid w:val="003036B8"/>
    <w:rsid w:val="00395C43"/>
    <w:rsid w:val="003D5E96"/>
    <w:rsid w:val="004D5CB2"/>
    <w:rsid w:val="00507A39"/>
    <w:rsid w:val="005E6693"/>
    <w:rsid w:val="006B286A"/>
    <w:rsid w:val="00711123"/>
    <w:rsid w:val="00766345"/>
    <w:rsid w:val="0079142C"/>
    <w:rsid w:val="008B0EDA"/>
    <w:rsid w:val="009212F9"/>
    <w:rsid w:val="009F7348"/>
    <w:rsid w:val="00A8261C"/>
    <w:rsid w:val="00AB406A"/>
    <w:rsid w:val="00B36279"/>
    <w:rsid w:val="00BA3EAE"/>
    <w:rsid w:val="00C22FAD"/>
    <w:rsid w:val="00C46A68"/>
    <w:rsid w:val="00EC1BFA"/>
    <w:rsid w:val="00F378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507A39"/>
    <w:pPr>
      <w:spacing w:before="160"/>
      <w:jc w:val="center"/>
    </w:pPr>
    <w:rPr>
      <w:i/>
      <w:iCs/>
      <w:color w:val="404040" w:themeColor="text1" w:themeTint="BF"/>
    </w:rPr>
  </w:style>
  <w:style w:type="character" w:customStyle="1" w:styleId="CitaoChar">
    <w:name w:val="Citação Char"/>
    <w:basedOn w:val="Fontepargpadro"/>
    <w:link w:val="Citao"/>
    <w:uiPriority w:val="29"/>
    <w:rsid w:val="00507A39"/>
    <w:rPr>
      <w:i/>
      <w:iCs/>
      <w:color w:val="404040" w:themeColor="text1" w:themeTint="BF"/>
      <w:kern w:val="0"/>
      <w:sz w:val="24"/>
      <w14:ligatures w14:val="none"/>
    </w:rPr>
  </w:style>
  <w:style w:type="paragraph" w:styleId="PargrafodaLista">
    <w:name w:val="List Paragraph"/>
    <w:basedOn w:val="Normal"/>
    <w:uiPriority w:val="34"/>
    <w:qFormat/>
    <w:rsid w:val="00507A39"/>
    <w:pPr>
      <w:ind w:left="720"/>
      <w:contextualSpacing/>
    </w:pPr>
  </w:style>
  <w:style w:type="character" w:styleId="nfaseIntensa">
    <w:name w:val="Intense Emphasis"/>
    <w:basedOn w:val="Fontepargpadro"/>
    <w:uiPriority w:val="21"/>
    <w:qFormat/>
    <w:rsid w:val="00507A39"/>
    <w:rPr>
      <w:i/>
      <w:iCs/>
      <w:color w:val="0F4761" w:themeColor="accent1" w:themeShade="BF"/>
    </w:rPr>
  </w:style>
  <w:style w:type="paragraph" w:styleId="CitaoIntensa">
    <w:name w:val="Intense Quote"/>
    <w:basedOn w:val="Normal"/>
    <w:next w:val="Normal"/>
    <w:link w:val="CitaoIntensaCh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07A39"/>
    <w:rPr>
      <w:i/>
      <w:iCs/>
      <w:color w:val="0F4761" w:themeColor="accent1" w:themeShade="BF"/>
      <w:kern w:val="0"/>
      <w:sz w:val="24"/>
      <w14:ligatures w14:val="none"/>
    </w:rPr>
  </w:style>
  <w:style w:type="character" w:styleId="RefernciaIntensa">
    <w:name w:val="Intense Reference"/>
    <w:basedOn w:val="Fontepargpadro"/>
    <w:uiPriority w:val="32"/>
    <w:qFormat/>
    <w:rsid w:val="00507A39"/>
    <w:rPr>
      <w:b/>
      <w:bCs/>
      <w:smallCaps/>
      <w:color w:val="0F4761" w:themeColor="accent1" w:themeShade="BF"/>
      <w:spacing w:val="5"/>
    </w:rPr>
  </w:style>
  <w:style w:type="character" w:styleId="TextodoEspaoReservado">
    <w:name w:val="Placeholder Text"/>
    <w:basedOn w:val="Fontepargpadro"/>
    <w:uiPriority w:val="99"/>
    <w:semiHidden/>
    <w:rsid w:val="007663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1</cp:revision>
  <dcterms:created xsi:type="dcterms:W3CDTF">2026-07-04T18:37:00Z</dcterms:created>
  <dcterms:modified xsi:type="dcterms:W3CDTF">2026-07-04T18:38:00Z</dcterms:modified>
</cp:coreProperties>
</file>